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Регламент лыжероллерных соревнований Devi Club</w:t>
      </w:r>
    </w:p>
    <w:p>
      <w:r>
        <w:t>Старт 11 ноября 2026 года, приуроченный ко дню рождения Михаила Девятьярова</w:t>
      </w:r>
    </w:p>
    <w:p>
      <w:r>
        <w:t>Проект для согласования • редакция от 20 октября 2026 года с уточнением дистанций</w:t>
      </w:r>
    </w:p>
    <w:p>
      <w:pPr>
        <w:pStyle w:val="Heading1"/>
      </w:pPr>
      <w:r>
        <w:t>1 Дата и место проведения</w:t>
      </w:r>
    </w:p>
    <w:p>
      <w:r>
        <w:t>11 ноября 2026 года. Спортивный парк отдыха имени Ларисы Лазутиной, г. Одинцово. Начало соревновательной программы — 18:30.</w:t>
      </w:r>
    </w:p>
    <w:p>
      <w:r>
        <w:t>Выдача стартовых номеров — в Devi Club на территории парка. Время выдачи и подробное расписание публикуются дополнительно на сайте соревнований.</w:t>
      </w:r>
    </w:p>
    <w:p>
      <w:pPr>
        <w:pStyle w:val="Heading1"/>
      </w:pPr>
      <w:r>
        <w:t>2 Формат соревнований</w:t>
      </w:r>
    </w:p>
    <w:p>
      <w:r>
        <w:t>Соревнования личные. Стиль передвижения — свободный. Результаты определяются отдельно по полу в каждой возрастной категории.</w:t>
      </w:r>
    </w:p>
    <w:p>
      <w:pPr>
        <w:pStyle w:val="Heading1"/>
      </w:pPr>
      <w:r>
        <w:t>3 Возрастные категории</w:t>
      </w:r>
    </w:p>
    <w:p>
      <w:r>
        <w:t>Для проекта принята следующая таблица годов рождения сезона 2026/2027. День и месяц рождения при распределении по категориям не учитываются. Таблица подлежит согласованию с главным судьёй до публикации.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EDEDED"/>
          </w:tcPr>
          <w:p>
            <w:r>
              <w:rPr>
                <w:sz w:val="20"/>
              </w:rPr>
              <w:t>Категория</w:t>
            </w:r>
          </w:p>
        </w:tc>
        <w:tc>
          <w:tcPr>
            <w:tcW w:type="dxa" w:w="3312"/>
            <w:shd w:fill="EDEDED"/>
          </w:tcPr>
          <w:p>
            <w:r>
              <w:rPr>
                <w:sz w:val="20"/>
              </w:rPr>
              <w:t>Годы рождения</w:t>
            </w:r>
          </w:p>
        </w:tc>
        <w:tc>
          <w:tcPr>
            <w:tcW w:type="dxa" w:w="3312"/>
            <w:shd w:fill="EDEDED"/>
          </w:tcPr>
          <w:p>
            <w:r>
              <w:rPr>
                <w:sz w:val="20"/>
              </w:rPr>
              <w:t>Программа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До 10 лет включительно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2017 и младше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600 м, общий масс-старт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11–12 лет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2015–2016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600 м, раздельный старт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13–14 лет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2013–2014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600 м, раздельный старт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15–16 лет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2011–2012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600 м пролог; 600 м, Лига А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17 лет и старше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2010 и старше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600 м пролог; 600 м, лиги А и B</w:t>
            </w:r>
          </w:p>
        </w:tc>
      </w:tr>
    </w:tbl>
    <w:p>
      <w:pPr>
        <w:pStyle w:val="Heading1"/>
      </w:pPr>
      <w:r>
        <w:t>4 Последовательность проведения</w:t>
      </w:r>
    </w:p>
    <w:p>
      <w:r>
        <w:t>1. Общий детский масс-старт до 10 лет на 600 м.</w:t>
        <w:br/>
        <w:t>2. Раздельные старты 11–12 и 13–14 лет на 600 м.</w:t>
        <w:br/>
        <w:t>3. Пролог участников от 15 лет на 600 м.</w:t>
        <w:br/>
        <w:t>4. Полуфинальные и финальные заезды на 600 м.</w:t>
        <w:br/>
        <w:t>5. Награждение.</w:t>
      </w:r>
    </w:p>
    <w:p>
      <w:r>
        <w:t>Время старта каждого участника и порядок заездов указываются в стартовых протоколах.</w:t>
      </w:r>
    </w:p>
    <w:p>
      <w:r>
        <w:br w:type="page"/>
      </w:r>
    </w:p>
    <w:p>
      <w:pPr>
        <w:pStyle w:val="Heading1"/>
      </w:pPr>
      <w:r>
        <w:t>5 Детские соревнования</w:t>
      </w:r>
    </w:p>
    <w:p>
      <w:r>
        <w:t>До 10 лет включительно: один круг — 600 м. Все дети стартуют вместе одним масс-стартом. Итоговые места определяются по порядку финиша отдельно среди мальчиков и девочек. Финалы не проводятся.</w:t>
      </w:r>
    </w:p>
    <w:p>
      <w:r>
        <w:t>11–12 и 13–14 лет: дистанция 600 м, раздельный старт с интервалом 15 секунд. Места определяются по времени прохождения дистанции отдельно в каждой категории и по полу. Финалы не проводятся.</w:t>
      </w:r>
    </w:p>
    <w:p>
      <w:pPr>
        <w:pStyle w:val="Heading1"/>
      </w:pPr>
      <w:r>
        <w:t>6 Квалификация участников от 15 лет</w:t>
      </w:r>
    </w:p>
    <w:p>
      <w:r>
        <w:t>Дистанция пролога — 600 м, один круг. Старт раздельный, с интервалом 15 секунд. Участники стартуют по единому протоколу; результаты рассчитываются отдельно по возрастной категории и полу.</w:t>
      </w:r>
    </w:p>
    <w:p>
      <w:r>
        <w:t>По результатам квалификации формируются спринтерские сетки. При равенстве результатов на границе отбора учитывается доступная точность хронометража; при полном равенстве проводится жеребьёвка.</w:t>
      </w:r>
    </w:p>
    <w:p>
      <w:r>
        <w:t>Участники, не завершившие квалификацию или дисквалифицированные в ней, к спринтерским заездам не допускаются.</w:t>
      </w:r>
    </w:p>
    <w:p>
      <w:pPr>
        <w:pStyle w:val="Heading1"/>
      </w:pPr>
      <w:r>
        <w:t>7 Спринтерские заезды категории 15–16 лет</w:t>
      </w:r>
    </w:p>
    <w:p>
      <w:r>
        <w:t>Юноши и девушки выступают в отдельных сетках. Отбираются восемь лучших участников квалификации соответствующего пола.</w:t>
      </w:r>
    </w:p>
    <w:p>
      <w:r>
        <w:t>Проводится только Лига А: два полуфинала до четырёх участников в каждом. Первые двое каждого полуфинала выходят в финал. Финал определяет места 1–4.</w:t>
      </w:r>
    </w:p>
    <w:p>
      <w:r>
        <w:t>Выбывшие в полуфиналах занимают места 5–8: сначала учитывается место в заезде, при равенстве — результат квалификации.</w:t>
      </w:r>
    </w:p>
    <w:p>
      <w:r>
        <w:t>Участники с 9-го места квалификации и ниже завершают соревнования после квалификации и классифицируются по её результатам. Лига B в этой категории не проводится.</w:t>
      </w:r>
    </w:p>
    <w:p>
      <w:pPr>
        <w:pStyle w:val="Heading1"/>
      </w:pPr>
      <w:r>
        <w:t>8 Спринтерские заезды категории 17 лет и старше</w:t>
      </w:r>
    </w:p>
    <w:p>
      <w:r>
        <w:t>Мужчины и женщины выступают отдельно. Для каждого пола формируются две независимые сетки.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EDEDED"/>
          </w:tcPr>
          <w:p>
            <w:r>
              <w:rPr>
                <w:sz w:val="20"/>
              </w:rPr>
              <w:t>Сетка</w:t>
            </w:r>
          </w:p>
        </w:tc>
        <w:tc>
          <w:tcPr>
            <w:tcW w:type="dxa" w:w="3312"/>
            <w:shd w:fill="EDEDED"/>
          </w:tcPr>
          <w:p>
            <w:r>
              <w:rPr>
                <w:sz w:val="20"/>
              </w:rPr>
              <w:t>Отбор из квалификации</w:t>
            </w:r>
          </w:p>
        </w:tc>
        <w:tc>
          <w:tcPr>
            <w:tcW w:type="dxa" w:w="3312"/>
            <w:shd w:fill="EDEDED"/>
          </w:tcPr>
          <w:p>
            <w:r>
              <w:rPr>
                <w:sz w:val="20"/>
              </w:rPr>
              <w:t>Итоговые места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Лига А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1–8-е места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1–8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Лига B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9–16-е места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9–16</w:t>
            </w:r>
          </w:p>
        </w:tc>
      </w:tr>
    </w:tbl>
    <w:p>
      <w:r>
        <w:t>В каждой лиге проводятся два полуфинала до четырёх участников. Первые двое каждого полуфинала выходят в финал соответствующей лиги.</w:t>
      </w:r>
    </w:p>
    <w:p>
      <w:r>
        <w:br w:type="page"/>
      </w:r>
    </w:p>
    <w:p>
      <w:pPr>
        <w:pStyle w:val="Heading1"/>
      </w:pPr>
      <w:r>
        <w:t>8 Спринтерские заезды категории 17 лет и старше продолжение</w:t>
      </w:r>
    </w:p>
    <w:p>
      <w:r>
        <w:t>Финал А определяет места 1–4; выбывшие из полуфиналов А — места 5–8. Финал B определяет места 9–12; выбывшие из полуфиналов B — места 13–16. Победитель лиги B занимает 9-е место общего зачёта своего пола.</w:t>
      </w:r>
    </w:p>
    <w:p>
      <w:r>
        <w:t>Среди выбывших из полуфиналов сначала учитывается место в своём заезде, при равенстве — результат квалификации.</w:t>
      </w:r>
    </w:p>
    <w:p>
      <w:r>
        <w:t>Переход между лигами после начала спринтерских заездов не допускается. Выбывшие из А не переходят в B. Участники с 17-го места квалификации и ниже завершают соревнования после квалификации и классифицируются по её результатам.</w:t>
      </w:r>
    </w:p>
    <w:p>
      <w:pPr>
        <w:pStyle w:val="Heading1"/>
      </w:pPr>
      <w:r>
        <w:t>9 Комплектование заездов и неполные сетки</w:t>
      </w:r>
    </w:p>
    <w:p>
      <w:r>
        <w:t>Все полуфиналы и финалы проводятся на 600 м, масс-стартом. В полном заезде — четыре спортсмена. Сетки формируются отдельно по возрастной категории и полу; в категории 17+ — также по лигам.</w:t>
      </w:r>
    </w:p>
    <w:p>
      <w:r>
        <w:t>После утверждения результатов пролога участники самостоятельно выбирают полуфинал № 1 или № 2 внутри своей сетки. В каждом полуфинале доступно четыре места. После заполнения заезда выбрать его нельзя. Автоматическое распределение участников по заранее заданной схеме не применяется.</w:t>
      </w:r>
    </w:p>
    <w:p>
      <w:r>
        <w:t>Очередность вызова участников для выбора полуфиналов, порядок действий при неявке на выбор и срок фиксации составов утверждает главный судья. Эти условия публикуются до начала соревнований. Порядок выбора дорожек на старте определяется отдельно и не заменяет выбор полуфинала.</w:t>
      </w:r>
    </w:p>
    <w:p>
      <w:r>
        <w:t>При 1–4 участниках в сетке проводится сразу финальный заезд. При 5–8 участниках — два полуфинала и финал; проходят первые двое каждого полуфинала. При отсутствии участников сетка не проводится.</w:t>
      </w:r>
    </w:p>
    <w:p>
      <w:r>
        <w:t>При неполной сетке выбор полуфиналов также выполняют участники; вместимость заездов заранее устанавливает главный судья. Итоговые места лиги B начинаются с 9-го.</w:t>
      </w:r>
    </w:p>
    <w:p>
      <w:r>
        <w:t>Составы заездов публикуются после завершения выбора полуфиналов. Предлагаемый порядок выбора стартовых дорожек — по результатам пролога, начиная с лучшего; требуется согласование с главным судьёй. Неявка, сход, дисквалификация и спорные финиши рассматриваются судейской коллегией.</w:t>
      </w:r>
    </w:p>
    <w:p>
      <w:pPr>
        <w:pStyle w:val="Heading1"/>
      </w:pPr>
      <w:r>
        <w:t>10 Регистрация и стартовый взнос</w:t>
      </w:r>
    </w:p>
    <w:p>
      <w:r>
        <w:t>Предварительная регистрация проводится на сайте соревнований. Актуальная ссылка публикуется в официальных сообщениях Devi Club.</w:t>
      </w:r>
    </w:p>
    <w:p>
      <w:r>
        <w:t>Участие платное. Размер взноса, срок окончания регистрации, порядок оплаты и условия возврата публикуются на сайте до начала приёма оплаты.</w:t>
      </w:r>
    </w:p>
    <w:p>
      <w:r>
        <w:t>Участник указывает достоверные сведения, включая дату рождения и пол. Несовершеннолетних регистрирует законный представитель. Возможность регистрации на месте объявляется дополнительно при наличии свободных мест.</w:t>
      </w:r>
    </w:p>
    <w:p>
      <w:r>
        <w:br w:type="page"/>
      </w:r>
    </w:p>
    <w:p>
      <w:pPr>
        <w:pStyle w:val="Heading1"/>
      </w:pPr>
      <w:r>
        <w:t>11 Допуск и экипировка</w:t>
      </w:r>
    </w:p>
    <w:p>
      <w:r>
        <w:t>Необходимы исправные лыжероллеры, лыжные палки и защитный шлем. Шлем обязателен на разминке и во всех соревновательных заездах.</w:t>
      </w:r>
    </w:p>
    <w:p>
      <w:r>
        <w:t>Документы для допуска: документ, подтверждающий личность и дату рождения; медицинский допуск к соревнованиям; для несовершеннолетних — согласие законного представителя.</w:t>
      </w:r>
    </w:p>
    <w:p>
      <w:r>
        <w:t>Требования к типу лыжероллеров, диаметру и скорости колёс публикуются техническим дополнением до открытия регистрации.</w:t>
      </w:r>
    </w:p>
    <w:p>
      <w:r>
        <w:t>Участники соблюдают разметку, указания судей и безопасный обгон. Запрещены умышленные помехи соперникам, сокращение дистанции и движение против установленного направления.</w:t>
      </w:r>
    </w:p>
    <w:p>
      <w:pPr>
        <w:pStyle w:val="Heading1"/>
      </w:pPr>
      <w:r>
        <w:t>12 Стартовые номера и хронометраж</w:t>
      </w:r>
    </w:p>
    <w:p>
      <w:r>
        <w:t>На квалификации и детских стартах используются печатные номера. На спринтерские заезды могут выдаваться отдельные многоразовые номера организатора.</w:t>
      </w:r>
    </w:p>
    <w:p>
      <w:r>
        <w:t>Хронометраж проводится электронными чипами. Чип закрепляется на ноге по инструкции службы хронометража. По завершении участия чип и многоразовый номер возвращаются организатору.</w:t>
      </w:r>
    </w:p>
    <w:p>
      <w:r>
        <w:t>Предварительные результаты публикуются онлайн. Итоговые результаты утверждает главная судейская коллегия.</w:t>
      </w:r>
    </w:p>
    <w:p>
      <w:pPr>
        <w:pStyle w:val="Heading1"/>
      </w:pPr>
      <w:r>
        <w:t>13 Награждение</w:t>
      </w:r>
    </w:p>
    <w:p>
      <w:r>
        <w:t>Награждаются участники, занявшие 1–3-е места, отдельно по полу в каждой категории: до 10 лет включительно; 11–12 лет; 13–14 лет; 15–16 лет; 17 лет и старше.</w:t>
      </w:r>
    </w:p>
    <w:p>
      <w:r>
        <w:t>В категории 17+ основные призовые места определяются по финалу А. Дополнительные призы лиги B и специальные номинации объявляются отдельно.</w:t>
      </w:r>
    </w:p>
    <w:p>
      <w:pPr>
        <w:pStyle w:val="Heading1"/>
      </w:pPr>
      <w:r>
        <w:t>14 Изменение программы</w:t>
      </w:r>
    </w:p>
    <w:p>
      <w:r>
        <w:t>Организатор совместно с главной судейской коллегией может изменить расписание, перенести или отменить заезды при небезопасном покрытии, недостаточной видимости и иных обстоятельствах, препятствующих безопасному проведению соревнований.</w:t>
      </w:r>
    </w:p>
    <w:p>
      <w:r>
        <w:t>Изменения сообщаются на сайте соревнований и объявлениями на площадке.</w:t>
      </w:r>
    </w:p>
    <w:p>
      <w:pPr>
        <w:pStyle w:val="Heading1"/>
      </w:pPr>
      <w:r>
        <w:t>Условия для утверждения перед публикацией</w:t>
      </w:r>
    </w:p>
    <w:p>
      <w:r>
        <w:t>Согласовать с главным судьёй таблицу годов рождения, очередность самостоятельного выбора полуфиналов, порядок выбора дорожек и проведения неполных сеток, требования к роллерам и документам. Указать стартовый взнос, сроки регистрации и время выдачи номеров. Настоящая редакция является проектом.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Devi Club • Регламент 11 ноября 2026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